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Youth-led Changemaking Competition Guidelines and Registration Form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Join the Exciting Competition! </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YES “Youth-led Changemaking Competition’ is designed to help young people to discover the changemaker within them. YES firmly believes that inside every young person lies the potential for changemaking. Unfortunately, in real life only a tiny minority of young people actually tap into the changemaking potential within them. The over-whelming majority of young people get by in life, not even realizing that there is a changemaking potential within them. </w:t>
      </w:r>
    </w:p>
    <w:p w:rsidR="00000000" w:rsidDel="00000000" w:rsidP="00000000" w:rsidRDefault="00000000" w:rsidRPr="00000000" w14:paraId="0000000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competition enables young people to experience the thrill of being a changemaker. The competition teaches the basic principles of changemaking to young people by a hands-on approach. Young people are encouraged to initiate an idea or activity to create social and economic value by using their natural changemaking abilities. Young people build small teams, develop and disseminate their products and services in real field, discover problems, make improvements in hours and then try again. </w:t>
      </w:r>
    </w:p>
    <w:p w:rsidR="00000000" w:rsidDel="00000000" w:rsidP="00000000" w:rsidRDefault="00000000" w:rsidRPr="00000000" w14:paraId="0000000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Striking Features of the Youth-led Changemaking Competition </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competition is open to all young people. </w:t>
      </w:r>
    </w:p>
    <w:p w:rsidR="00000000" w:rsidDel="00000000" w:rsidP="00000000" w:rsidRDefault="00000000" w:rsidRPr="00000000" w14:paraId="00000008">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No condition pertaining to qualification, reference, experience, documentation, submission of idea or presentation of idea is required to participate in the competition.</w:t>
      </w:r>
    </w:p>
    <w:p w:rsidR="00000000" w:rsidDel="00000000" w:rsidP="00000000" w:rsidRDefault="00000000" w:rsidRPr="00000000" w14:paraId="00000009">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competition nurtures and inspires immediate trust in young people. The competition provides financial assistance to young people instantly who are interested to begin their changemaking journey. </w:t>
      </w:r>
    </w:p>
    <w:p w:rsidR="00000000" w:rsidDel="00000000" w:rsidP="00000000" w:rsidRDefault="00000000" w:rsidRPr="00000000" w14:paraId="0000000A">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Young people have the opportunity to experience the whole changemaking process from start to finish.</w:t>
      </w:r>
    </w:p>
    <w:p w:rsidR="00000000" w:rsidDel="00000000" w:rsidP="00000000" w:rsidRDefault="00000000" w:rsidRPr="00000000" w14:paraId="0000000B">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Complete autonomy is provided to young people to decide the nature of changemaking project.</w:t>
      </w:r>
    </w:p>
    <w:p w:rsidR="00000000" w:rsidDel="00000000" w:rsidP="00000000" w:rsidRDefault="00000000" w:rsidRPr="00000000" w14:paraId="0000000C">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competition creates a favorable environment to support youth-led changemaking within the institution/community before engaging young people in the competition.   </w:t>
      </w:r>
    </w:p>
    <w:p w:rsidR="00000000" w:rsidDel="00000000" w:rsidP="00000000" w:rsidRDefault="00000000" w:rsidRPr="00000000" w14:paraId="0000000D">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Registration Form</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this registration form to express your desire to participate in the Youth-led Changemaking Competition. The organizers will contact you shortly to confirm participation and to answer your questions, if any. </w:t>
      </w:r>
    </w:p>
    <w:p w:rsidR="00000000" w:rsidDel="00000000" w:rsidP="00000000" w:rsidRDefault="00000000" w:rsidRPr="00000000" w14:paraId="0000001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Baseline: Please tell us have you participated in the changemaking competition or similar activity ever before? Please circle. Yes: No</w:t>
      </w:r>
    </w:p>
    <w:p w:rsidR="00000000" w:rsidDel="00000000" w:rsidP="00000000" w:rsidRDefault="00000000" w:rsidRPr="00000000" w14:paraId="0000001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Request: We would like to seek financial assistance from YES Network Pakistan to begin our changemaking journey. </w:t>
      </w:r>
    </w:p>
    <w:p w:rsidR="00000000" w:rsidDel="00000000" w:rsidP="00000000" w:rsidRDefault="00000000" w:rsidRPr="00000000" w14:paraId="0000001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Declaration: We have read, understood and agreed upon the terms of engagement of the Youth-led Changemaking Competition. </w:t>
      </w:r>
    </w:p>
    <w:p w:rsidR="00000000" w:rsidDel="00000000" w:rsidP="00000000" w:rsidRDefault="00000000" w:rsidRPr="00000000" w14:paraId="0000001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provide all necessary information in the form below: </w:t>
      </w:r>
    </w:p>
    <w:tbl>
      <w:tblPr>
        <w:tblStyle w:val="Table1"/>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1620"/>
        <w:gridCol w:w="1620"/>
        <w:gridCol w:w="1170"/>
        <w:gridCol w:w="1980"/>
        <w:gridCol w:w="1710"/>
        <w:tblGridChange w:id="0">
          <w:tblGrid>
            <w:gridCol w:w="1638"/>
            <w:gridCol w:w="1620"/>
            <w:gridCol w:w="1620"/>
            <w:gridCol w:w="1170"/>
            <w:gridCol w:w="1980"/>
            <w:gridCol w:w="1710"/>
          </w:tblGrid>
        </w:tblGridChange>
      </w:tblGrid>
      <w:tr>
        <w:tc>
          <w:tcPr>
            <w:vAlign w:val="top"/>
          </w:tcPr>
          <w:p w:rsidR="00000000" w:rsidDel="00000000" w:rsidP="00000000" w:rsidRDefault="00000000" w:rsidRPr="00000000" w14:paraId="0000001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w:t>
            </w:r>
          </w:p>
        </w:tc>
        <w:tc>
          <w:tcPr>
            <w:vAlign w:val="top"/>
          </w:tcPr>
          <w:p w:rsidR="00000000" w:rsidDel="00000000" w:rsidP="00000000" w:rsidRDefault="00000000" w:rsidRPr="00000000" w14:paraId="0000001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of Birth</w:t>
            </w:r>
          </w:p>
        </w:tc>
        <w:tc>
          <w:tcPr>
            <w:vAlign w:val="top"/>
          </w:tcPr>
          <w:p w:rsidR="00000000" w:rsidDel="00000000" w:rsidP="00000000" w:rsidRDefault="00000000" w:rsidRPr="00000000" w14:paraId="0000001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 (completed) </w:t>
            </w:r>
          </w:p>
        </w:tc>
        <w:tc>
          <w:tcPr>
            <w:vAlign w:val="top"/>
          </w:tcPr>
          <w:p w:rsidR="00000000" w:rsidDel="00000000" w:rsidP="00000000" w:rsidRDefault="00000000" w:rsidRPr="00000000" w14:paraId="0000001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Cell Number</w:t>
            </w:r>
          </w:p>
        </w:tc>
        <w:tc>
          <w:tcPr>
            <w:vAlign w:val="top"/>
          </w:tcPr>
          <w:p w:rsidR="00000000" w:rsidDel="00000000" w:rsidP="00000000" w:rsidRDefault="00000000" w:rsidRPr="00000000" w14:paraId="0000001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Email Address </w:t>
            </w:r>
          </w:p>
        </w:tc>
        <w:tc>
          <w:tcPr>
            <w:vAlign w:val="top"/>
          </w:tcPr>
          <w:p w:rsidR="00000000" w:rsidDel="00000000" w:rsidP="00000000" w:rsidRDefault="00000000" w:rsidRPr="00000000" w14:paraId="0000001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Signature</w:t>
            </w:r>
          </w:p>
        </w:tc>
      </w:tr>
      <w:tr>
        <w:tc>
          <w:tcPr>
            <w:vAlign w:val="top"/>
          </w:tcPr>
          <w:p w:rsidR="00000000" w:rsidDel="00000000" w:rsidP="00000000" w:rsidRDefault="00000000" w:rsidRPr="00000000" w14:paraId="0000001D">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E">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0">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2">
            <w:pPr>
              <w:jc w:val="both"/>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3">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7">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jc w:val="both"/>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9">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jc w:val="both"/>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F">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0">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jc w:val="both"/>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5">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7">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9">
            <w:pPr>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jc w:val="both"/>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3B">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4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Terms of Engagement</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Purpose</w:t>
      </w:r>
      <w:r w:rsidDel="00000000" w:rsidR="00000000" w:rsidRPr="00000000">
        <w:rPr>
          <w:rFonts w:ascii="Times New Roman" w:cs="Times New Roman" w:eastAsia="Times New Roman" w:hAnsi="Times New Roman"/>
          <w:sz w:val="24"/>
          <w:szCs w:val="24"/>
          <w:vertAlign w:val="baseline"/>
          <w:rtl w:val="0"/>
        </w:rPr>
        <w:t xml:space="preserve">: The purpose of this engagement is to provide instructions/code of conduct under which the Youth-led enterprise (young people) will function and execute their actions. The execution includes planning and afterwards execute the action in order to produces social and economic benefits/dividends.</w:t>
      </w:r>
    </w:p>
    <w:p w:rsidR="00000000" w:rsidDel="00000000" w:rsidP="00000000" w:rsidRDefault="00000000" w:rsidRPr="00000000" w14:paraId="0000004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the successful implementation of the action and to produce benefits both social and economic, the youth-led enterprise has to fulfill the responsibilities covered under the responsibilities clauses.</w:t>
      </w:r>
    </w:p>
    <w:p w:rsidR="00000000" w:rsidDel="00000000" w:rsidP="00000000" w:rsidRDefault="00000000" w:rsidRPr="00000000" w14:paraId="0000004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1: Duration of the Competition</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duration of the competition will be mutually decided. </w:t>
      </w:r>
    </w:p>
    <w:p w:rsidR="00000000" w:rsidDel="00000000" w:rsidP="00000000" w:rsidRDefault="00000000" w:rsidRPr="00000000" w14:paraId="00000048">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2: Responsibilities of the Youth-led Enterprise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youth-led enterprise to use the amount of investment for the implementation of changemaking idea or activity.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youth-led enterprise must act due diligently to initiate an idea or activity.</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 led-enterprise must not get involved in any illegal, unethical and inappropriate activity.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complete responsibility of the youth-led enterprise to plan, execute and wrap up the changemaking competition within the stipulated time period.</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profit, youth-led enterprise will donate 50% profit to YES. This donation will be used to support and engage young people in youth-led changemaking competitions.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profit, it is the responsibility of youth-led enterprise to recover the investment amount and return back to YES Network Pakistan within the time frame of the competition.</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Youth-led enterprise or young person must account for the amount generated and the expenditure made for the action.</w:t>
      </w:r>
    </w:p>
    <w:p w:rsidR="00000000" w:rsidDel="00000000" w:rsidP="00000000" w:rsidRDefault="00000000" w:rsidRPr="00000000" w14:paraId="00000050">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3: Reporting</w:t>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Youth-led enterprise is responsible to provide progress report (on weekly, monthly basis in narrative form along with financial details/summary) as mutually decided. In case of non compliance in reporting, YES reserves the right to call off the competition and take back the investment amount immediately.</w:t>
      </w:r>
    </w:p>
    <w:p w:rsidR="00000000" w:rsidDel="00000000" w:rsidP="00000000" w:rsidRDefault="00000000" w:rsidRPr="00000000" w14:paraId="00000052">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4: Profit Determination</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profit will be determined by the youth-led enterprise by deducting the total amount of the expenditure/investment from the total revenue of the same period.</w:t>
      </w:r>
    </w:p>
    <w:p w:rsidR="00000000" w:rsidDel="00000000" w:rsidP="00000000" w:rsidRDefault="00000000" w:rsidRPr="00000000" w14:paraId="00000054">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Formula e.g.</w:t>
      </w:r>
      <w:r w:rsidDel="00000000" w:rsidR="00000000" w:rsidRPr="00000000">
        <w:rPr>
          <w:rtl w:val="0"/>
        </w:rPr>
      </w:r>
    </w:p>
    <w:p w:rsidR="00000000" w:rsidDel="00000000" w:rsidP="00000000" w:rsidRDefault="00000000" w:rsidRPr="00000000" w14:paraId="00000055">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2"/>
        <w:tblW w:w="8446.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46"/>
        <w:tblGridChange w:id="0">
          <w:tblGrid>
            <w:gridCol w:w="8446"/>
          </w:tblGrid>
        </w:tblGridChange>
      </w:tblGrid>
      <w:tr>
        <w:trPr>
          <w:trHeight w:val="720" w:hRule="atLeast"/>
        </w:trPr>
        <w:tc>
          <w:tcPr>
            <w:vAlign w:val="top"/>
          </w:tcPr>
          <w:p w:rsidR="00000000" w:rsidDel="00000000" w:rsidP="00000000" w:rsidRDefault="00000000" w:rsidRPr="00000000" w14:paraId="00000056">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Surplus or Profit= Revenue - (Income-expenditure (Operating cost))</w:t>
            </w:r>
            <w:r w:rsidDel="00000000" w:rsidR="00000000" w:rsidRPr="00000000">
              <w:rPr>
                <w:rtl w:val="0"/>
              </w:rPr>
            </w:r>
          </w:p>
          <w:p w:rsidR="00000000" w:rsidDel="00000000" w:rsidP="00000000" w:rsidRDefault="00000000" w:rsidRPr="00000000" w14:paraId="00000057">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58">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5: Profit Distribution</w:t>
      </w:r>
      <w:r w:rsidDel="00000000" w:rsidR="00000000" w:rsidRPr="00000000">
        <w:rPr>
          <w:rtl w:val="0"/>
        </w:rPr>
      </w:r>
    </w:p>
    <w:p w:rsidR="00000000" w:rsidDel="00000000" w:rsidP="00000000" w:rsidRDefault="00000000" w:rsidRPr="00000000" w14:paraId="00000059">
      <w:pPr>
        <w:spacing w:befor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above figure of the clause 4 should be distributed equally between YES and youth-led enterprise and will account for and provide the 50% share/profit to YES as donation as it is earned.</w:t>
      </w:r>
    </w:p>
    <w:p w:rsidR="00000000" w:rsidDel="00000000" w:rsidP="00000000" w:rsidRDefault="00000000" w:rsidRPr="00000000" w14:paraId="0000005A">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3"/>
        <w:tblW w:w="6570.0" w:type="dxa"/>
        <w:jc w:val="left"/>
        <w:tblInd w:w="1368.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0"/>
        <w:tblGridChange w:id="0">
          <w:tblGrid>
            <w:gridCol w:w="6570"/>
          </w:tblGrid>
        </w:tblGridChange>
      </w:tblGrid>
      <w:tr>
        <w:trPr>
          <w:trHeight w:val="1080" w:hRule="atLeast"/>
        </w:trPr>
        <w:tc>
          <w:tcPr>
            <w:vAlign w:val="top"/>
          </w:tcPr>
          <w:p w:rsidR="00000000" w:rsidDel="00000000" w:rsidP="00000000" w:rsidRDefault="00000000" w:rsidRPr="00000000" w14:paraId="0000005B">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Profit= 50% to YES   &amp;    50% to YLE </w:t>
            </w:r>
            <w:r w:rsidDel="00000000" w:rsidR="00000000" w:rsidRPr="00000000">
              <w:rPr>
                <w:rtl w:val="0"/>
              </w:rPr>
            </w:r>
          </w:p>
          <w:p w:rsidR="00000000" w:rsidDel="00000000" w:rsidP="00000000" w:rsidRDefault="00000000" w:rsidRPr="00000000" w14:paraId="0000005C">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5D">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6: Loss Bearing</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will bear all financial loss suffered by youth-led enterprise while carrying out the actions by keeping in view the appropriateness of the circumstances of the loss and having reasonable justification and adequacy of the evidence of loss.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reserves the right to question the sufficiency and appropriateness of loss evidence.</w:t>
      </w:r>
    </w:p>
    <w:p w:rsidR="00000000" w:rsidDel="00000000" w:rsidP="00000000" w:rsidRDefault="00000000" w:rsidRPr="00000000" w14:paraId="00000060">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Clause 7: Retain of Investment</w:t>
      </w:r>
      <w:r w:rsidDel="00000000" w:rsidR="00000000" w:rsidRPr="00000000">
        <w:rPr>
          <w:rtl w:val="0"/>
        </w:rPr>
      </w:r>
    </w:p>
    <w:p w:rsidR="00000000" w:rsidDel="00000000" w:rsidP="00000000" w:rsidRDefault="00000000" w:rsidRPr="00000000" w14:paraId="00000061">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Youth-led enterprise has no right to hold/retain the amount of investment beyond the time period specified and shall not keep the amount unutilized</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62">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3">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confirm that I have read and accepted the terms and conditions of the Changemaking Competition.</w:t>
      </w:r>
      <w:r w:rsidDel="00000000" w:rsidR="00000000" w:rsidRPr="00000000">
        <w:rPr>
          <w:rtl w:val="0"/>
        </w:rPr>
      </w:r>
    </w:p>
    <w:p w:rsidR="00000000" w:rsidDel="00000000" w:rsidP="00000000" w:rsidRDefault="00000000" w:rsidRPr="00000000" w14:paraId="00000064">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Signature: </w:t>
      </w:r>
      <w:r w:rsidDel="00000000" w:rsidR="00000000" w:rsidRPr="00000000">
        <w:rPr>
          <w:rtl w:val="0"/>
        </w:rPr>
      </w:r>
    </w:p>
    <w:p w:rsidR="00000000" w:rsidDel="00000000" w:rsidP="00000000" w:rsidRDefault="00000000" w:rsidRPr="00000000" w14:paraId="00000065">
      <w:pPr>
        <w:spacing w:befor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